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18F2E" w14:textId="3470804D" w:rsidR="00E75C0B" w:rsidRDefault="00E75C0B" w:rsidP="00921ED2">
      <w:pPr>
        <w:spacing w:after="0" w:line="240" w:lineRule="auto"/>
        <w:ind w:hanging="567"/>
        <w:textAlignment w:val="baseline"/>
        <w:rPr>
          <w:rFonts w:ascii="Arial" w:eastAsia="Times New Roman" w:hAnsi="Arial" w:cs="Arial"/>
          <w:color w:val="8B8A88"/>
          <w:sz w:val="20"/>
          <w:szCs w:val="20"/>
          <w:lang w:eastAsia="en-AU"/>
        </w:rPr>
      </w:pPr>
      <w:r w:rsidRPr="00E75C0B">
        <w:rPr>
          <w:noProof/>
        </w:rPr>
        <w:drawing>
          <wp:inline distT="0" distB="0" distL="0" distR="0" wp14:anchorId="5AF6CFA8" wp14:editId="5981F99C">
            <wp:extent cx="6380860" cy="279082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22497" cy="2809036"/>
                    </a:xfrm>
                    <a:prstGeom prst="rect">
                      <a:avLst/>
                    </a:prstGeom>
                  </pic:spPr>
                </pic:pic>
              </a:graphicData>
            </a:graphic>
          </wp:inline>
        </w:drawing>
      </w:r>
    </w:p>
    <w:p w14:paraId="49DD4879" w14:textId="77777777" w:rsidR="00486245" w:rsidRDefault="00486245" w:rsidP="00E75C0B">
      <w:pPr>
        <w:spacing w:after="0" w:line="240" w:lineRule="auto"/>
        <w:textAlignment w:val="baseline"/>
        <w:rPr>
          <w:rFonts w:ascii="Arial" w:eastAsia="Times New Roman" w:hAnsi="Arial" w:cs="Arial"/>
          <w:color w:val="8B8A88"/>
          <w:sz w:val="20"/>
          <w:szCs w:val="20"/>
          <w:lang w:eastAsia="en-AU"/>
        </w:rPr>
      </w:pPr>
    </w:p>
    <w:p w14:paraId="13104865" w14:textId="77777777" w:rsidR="000330DF" w:rsidRDefault="000330DF" w:rsidP="000330DF">
      <w:pPr>
        <w:spacing w:after="120" w:line="240" w:lineRule="auto"/>
        <w:textAlignment w:val="baseline"/>
        <w:rPr>
          <w:rFonts w:ascii="Verdana" w:eastAsia="Times New Roman" w:hAnsi="Verdana" w:cs="Arial"/>
          <w:b/>
          <w:bCs/>
          <w:color w:val="8B8A88"/>
          <w:sz w:val="28"/>
          <w:szCs w:val="28"/>
          <w:lang w:eastAsia="en-AU"/>
        </w:rPr>
      </w:pPr>
    </w:p>
    <w:p w14:paraId="72F01848" w14:textId="67021B44" w:rsidR="00295328" w:rsidRPr="00DA6983" w:rsidRDefault="00DA6983" w:rsidP="000330DF">
      <w:pPr>
        <w:spacing w:after="225" w:line="240" w:lineRule="auto"/>
        <w:textAlignment w:val="baseline"/>
        <w:rPr>
          <w:rFonts w:ascii="Verdana" w:eastAsia="Times New Roman" w:hAnsi="Verdana" w:cs="Arial"/>
          <w:color w:val="8B8A88"/>
          <w:sz w:val="24"/>
          <w:szCs w:val="24"/>
          <w:lang w:eastAsia="en-AU"/>
        </w:rPr>
      </w:pPr>
      <w:r w:rsidRPr="00DA6983">
        <w:rPr>
          <w:rFonts w:ascii="Verdana" w:eastAsia="Times New Roman" w:hAnsi="Verdana" w:cs="Arial"/>
          <w:b/>
          <w:bCs/>
          <w:color w:val="8B8A88"/>
          <w:sz w:val="28"/>
          <w:szCs w:val="28"/>
          <w:lang w:eastAsia="en-AU"/>
        </w:rPr>
        <w:t xml:space="preserve">What does your home loan </w:t>
      </w:r>
      <w:r w:rsidR="00921ED2">
        <w:rPr>
          <w:rFonts w:ascii="Verdana" w:eastAsia="Times New Roman" w:hAnsi="Verdana" w:cs="Arial"/>
          <w:b/>
          <w:bCs/>
          <w:color w:val="8B8A88"/>
          <w:sz w:val="28"/>
          <w:szCs w:val="28"/>
          <w:lang w:eastAsia="en-AU"/>
        </w:rPr>
        <w:t xml:space="preserve">rate </w:t>
      </w:r>
      <w:r w:rsidRPr="00DA6983">
        <w:rPr>
          <w:rFonts w:ascii="Verdana" w:eastAsia="Times New Roman" w:hAnsi="Verdana" w:cs="Arial"/>
          <w:b/>
          <w:bCs/>
          <w:color w:val="8B8A88"/>
          <w:sz w:val="28"/>
          <w:szCs w:val="28"/>
          <w:lang w:eastAsia="en-AU"/>
        </w:rPr>
        <w:t>start with 2, 3, 4 or higher?</w:t>
      </w:r>
      <w:r>
        <w:rPr>
          <w:rFonts w:ascii="Verdana" w:eastAsia="Times New Roman" w:hAnsi="Verdana" w:cs="Arial"/>
          <w:color w:val="8B8A88"/>
          <w:sz w:val="20"/>
          <w:szCs w:val="20"/>
          <w:lang w:eastAsia="en-AU"/>
        </w:rPr>
        <w:t xml:space="preserve"> </w:t>
      </w:r>
      <w:r w:rsidR="000330DF">
        <w:rPr>
          <w:rFonts w:ascii="Verdana" w:eastAsia="Times New Roman" w:hAnsi="Verdana" w:cs="Arial"/>
          <w:color w:val="8B8A88"/>
          <w:sz w:val="20"/>
          <w:szCs w:val="20"/>
          <w:lang w:eastAsia="en-AU"/>
        </w:rPr>
        <w:t xml:space="preserve">  </w:t>
      </w:r>
      <w:r w:rsidR="00295328" w:rsidRPr="00DA6983">
        <w:rPr>
          <w:rFonts w:ascii="Verdana" w:eastAsia="Times New Roman" w:hAnsi="Verdana" w:cs="Arial"/>
          <w:color w:val="8B8A88"/>
          <w:sz w:val="24"/>
          <w:szCs w:val="24"/>
          <w:lang w:eastAsia="en-AU"/>
        </w:rPr>
        <w:t xml:space="preserve">If you haven’t reviewed your loan within the last </w:t>
      </w:r>
      <w:r w:rsidR="00921ED2">
        <w:rPr>
          <w:rFonts w:ascii="Verdana" w:eastAsia="Times New Roman" w:hAnsi="Verdana" w:cs="Arial"/>
          <w:color w:val="8B8A88"/>
          <w:sz w:val="24"/>
          <w:szCs w:val="24"/>
          <w:lang w:eastAsia="en-AU"/>
        </w:rPr>
        <w:t>3</w:t>
      </w:r>
      <w:r w:rsidR="00295328" w:rsidRPr="00DA6983">
        <w:rPr>
          <w:rFonts w:ascii="Verdana" w:eastAsia="Times New Roman" w:hAnsi="Verdana" w:cs="Arial"/>
          <w:color w:val="8B8A88"/>
          <w:sz w:val="24"/>
          <w:szCs w:val="24"/>
          <w:lang w:eastAsia="en-AU"/>
        </w:rPr>
        <w:t xml:space="preserve"> years, you are probably paying too much.</w:t>
      </w:r>
    </w:p>
    <w:p w14:paraId="38FB932E" w14:textId="21F34F17" w:rsidR="00295328" w:rsidRPr="00DA6983" w:rsidRDefault="00DA6983" w:rsidP="00E75C0B">
      <w:pPr>
        <w:spacing w:after="225" w:line="240" w:lineRule="auto"/>
        <w:textAlignment w:val="baseline"/>
        <w:rPr>
          <w:rFonts w:ascii="Verdana" w:eastAsia="Times New Roman" w:hAnsi="Verdana" w:cs="Arial"/>
          <w:color w:val="8B8A88"/>
          <w:sz w:val="20"/>
          <w:szCs w:val="20"/>
          <w:lang w:eastAsia="en-AU"/>
        </w:rPr>
      </w:pPr>
      <w:r w:rsidRPr="00DA6983">
        <w:rPr>
          <w:rFonts w:ascii="Verdana" w:eastAsia="Times New Roman" w:hAnsi="Verdana" w:cs="Arial"/>
          <w:b/>
          <w:bCs/>
          <w:color w:val="8B8A88"/>
          <w:sz w:val="28"/>
          <w:szCs w:val="28"/>
          <w:lang w:eastAsia="en-AU"/>
        </w:rPr>
        <w:t xml:space="preserve">Investment property, </w:t>
      </w:r>
      <w:r w:rsidR="000330DF">
        <w:rPr>
          <w:rFonts w:ascii="Verdana" w:eastAsia="Times New Roman" w:hAnsi="Verdana" w:cs="Arial"/>
          <w:b/>
          <w:bCs/>
          <w:color w:val="8B8A88"/>
          <w:sz w:val="28"/>
          <w:szCs w:val="28"/>
          <w:lang w:eastAsia="en-AU"/>
        </w:rPr>
        <w:t>r</w:t>
      </w:r>
      <w:r w:rsidRPr="00DA6983">
        <w:rPr>
          <w:rFonts w:ascii="Verdana" w:eastAsia="Times New Roman" w:hAnsi="Verdana" w:cs="Arial"/>
          <w:b/>
          <w:bCs/>
          <w:color w:val="8B8A88"/>
          <w:sz w:val="28"/>
          <w:szCs w:val="28"/>
          <w:lang w:eastAsia="en-AU"/>
        </w:rPr>
        <w:t>enovations, holiday, new car</w:t>
      </w:r>
      <w:r w:rsidRPr="00DA6983">
        <w:rPr>
          <w:rFonts w:ascii="Verdana" w:eastAsia="Times New Roman" w:hAnsi="Verdana" w:cs="Arial"/>
          <w:color w:val="8B8A88"/>
          <w:sz w:val="24"/>
          <w:szCs w:val="24"/>
          <w:lang w:eastAsia="en-AU"/>
        </w:rPr>
        <w:t xml:space="preserve"> - Have you thought about using the equity in your home?</w:t>
      </w:r>
    </w:p>
    <w:p w14:paraId="17A32BA3" w14:textId="77777777" w:rsidR="000330DF" w:rsidRDefault="00DA6983" w:rsidP="000330DF">
      <w:pPr>
        <w:spacing w:after="0" w:line="240" w:lineRule="auto"/>
        <w:textAlignment w:val="baseline"/>
        <w:rPr>
          <w:rFonts w:ascii="Verdana" w:eastAsia="Times New Roman" w:hAnsi="Verdana" w:cs="Arial"/>
          <w:b/>
          <w:bCs/>
          <w:color w:val="8B8A88"/>
          <w:sz w:val="28"/>
          <w:szCs w:val="28"/>
          <w:lang w:eastAsia="en-AU"/>
        </w:rPr>
      </w:pPr>
      <w:r w:rsidRPr="00DA6983">
        <w:rPr>
          <w:rFonts w:ascii="Verdana" w:eastAsia="Times New Roman" w:hAnsi="Verdana" w:cs="Arial"/>
          <w:b/>
          <w:bCs/>
          <w:color w:val="8B8A88"/>
          <w:sz w:val="28"/>
          <w:szCs w:val="28"/>
          <w:lang w:eastAsia="en-AU"/>
        </w:rPr>
        <w:t>Wanting to know your borrowing capacity?</w:t>
      </w:r>
      <w:r w:rsidR="000330DF">
        <w:rPr>
          <w:rFonts w:ascii="Verdana" w:eastAsia="Times New Roman" w:hAnsi="Verdana" w:cs="Arial"/>
          <w:b/>
          <w:bCs/>
          <w:color w:val="8B8A88"/>
          <w:sz w:val="28"/>
          <w:szCs w:val="28"/>
          <w:lang w:eastAsia="en-AU"/>
        </w:rPr>
        <w:t xml:space="preserve"> </w:t>
      </w:r>
    </w:p>
    <w:p w14:paraId="25AD3676" w14:textId="360FCFC9" w:rsidR="00DA6983" w:rsidRPr="000330DF" w:rsidRDefault="000330DF" w:rsidP="000330DF">
      <w:pPr>
        <w:spacing w:after="0" w:line="240" w:lineRule="auto"/>
        <w:textAlignment w:val="baseline"/>
        <w:rPr>
          <w:rFonts w:ascii="Verdana" w:eastAsia="Times New Roman" w:hAnsi="Verdana" w:cs="Arial"/>
          <w:color w:val="8B8A88"/>
          <w:sz w:val="24"/>
          <w:szCs w:val="24"/>
          <w:lang w:eastAsia="en-AU"/>
        </w:rPr>
      </w:pPr>
      <w:r w:rsidRPr="000330DF">
        <w:rPr>
          <w:rFonts w:ascii="Verdana" w:eastAsia="Times New Roman" w:hAnsi="Verdana" w:cs="Arial"/>
          <w:color w:val="8B8A88"/>
          <w:sz w:val="24"/>
          <w:szCs w:val="24"/>
          <w:lang w:eastAsia="en-AU"/>
        </w:rPr>
        <w:t>Are you starting to look for a property and need to know how much you can borrow?</w:t>
      </w:r>
    </w:p>
    <w:p w14:paraId="1D1B400A" w14:textId="39747F9F" w:rsidR="00E75C0B" w:rsidRPr="00DA6983" w:rsidRDefault="00E75C0B">
      <w:pPr>
        <w:rPr>
          <w:rFonts w:ascii="Verdana" w:hAnsi="Verdana"/>
          <w:b/>
          <w:bCs/>
        </w:rPr>
      </w:pPr>
    </w:p>
    <w:p w14:paraId="3F24F3BD" w14:textId="6171D5FE" w:rsidR="00DA6983" w:rsidRPr="00DA6983" w:rsidRDefault="00DA6983" w:rsidP="00DA6983">
      <w:pPr>
        <w:spacing w:after="225" w:line="240" w:lineRule="auto"/>
        <w:textAlignment w:val="baseline"/>
        <w:rPr>
          <w:rFonts w:ascii="Verdana" w:eastAsia="Times New Roman" w:hAnsi="Verdana" w:cs="Arial"/>
          <w:color w:val="8B8A88"/>
          <w:sz w:val="20"/>
          <w:szCs w:val="20"/>
          <w:lang w:eastAsia="en-AU"/>
        </w:rPr>
      </w:pPr>
      <w:r w:rsidRPr="00DA6983">
        <w:rPr>
          <w:rFonts w:ascii="Verdana" w:eastAsia="Times New Roman" w:hAnsi="Verdana" w:cs="Arial"/>
          <w:color w:val="8B8A88"/>
          <w:sz w:val="20"/>
          <w:szCs w:val="20"/>
          <w:lang w:eastAsia="en-AU"/>
        </w:rPr>
        <w:t>At</w:t>
      </w:r>
      <w:r w:rsidR="000330DF">
        <w:rPr>
          <w:rFonts w:ascii="Verdana" w:eastAsia="Times New Roman" w:hAnsi="Verdana" w:cs="Arial"/>
          <w:color w:val="8B8A88"/>
          <w:sz w:val="20"/>
          <w:szCs w:val="20"/>
          <w:lang w:eastAsia="en-AU"/>
        </w:rPr>
        <w:t xml:space="preserve"> No Fuss Home Loans </w:t>
      </w:r>
      <w:r w:rsidRPr="00DA6983">
        <w:rPr>
          <w:rFonts w:ascii="Verdana" w:eastAsia="Times New Roman" w:hAnsi="Verdana" w:cs="Arial"/>
          <w:color w:val="8B8A88"/>
          <w:sz w:val="20"/>
          <w:szCs w:val="20"/>
          <w:lang w:eastAsia="en-AU"/>
        </w:rPr>
        <w:t>we strive to simplify the home loan process.  We listen to your needs and offer sound and friendly advice. We like to develop a relationship with our clients based on trust, where clients feel relaxed and confident to ask all their questions and be provided with all the necessary information.  Our clients feel well informed and happy that they have chosen the right option for their needs.</w:t>
      </w:r>
    </w:p>
    <w:p w14:paraId="017CDF21" w14:textId="6B8D9459" w:rsidR="00E75C0B" w:rsidRPr="00110016" w:rsidRDefault="00E75C0B" w:rsidP="00921ED2">
      <w:pPr>
        <w:spacing w:after="225" w:line="240" w:lineRule="auto"/>
        <w:jc w:val="center"/>
        <w:textAlignment w:val="baseline"/>
        <w:rPr>
          <w:rFonts w:ascii="Verdana" w:eastAsia="Times New Roman" w:hAnsi="Verdana" w:cs="Arial"/>
          <w:color w:val="7F7F7F" w:themeColor="text1" w:themeTint="80"/>
          <w:sz w:val="20"/>
          <w:szCs w:val="20"/>
          <w:lang w:eastAsia="en-AU"/>
        </w:rPr>
      </w:pPr>
      <w:r w:rsidRPr="00110016">
        <w:rPr>
          <w:rFonts w:ascii="Verdana" w:eastAsia="Times New Roman" w:hAnsi="Verdana" w:cs="Arial"/>
          <w:color w:val="7F7F7F" w:themeColor="text1" w:themeTint="80"/>
          <w:sz w:val="20"/>
          <w:szCs w:val="20"/>
          <w:lang w:eastAsia="en-AU"/>
        </w:rPr>
        <w:t>We cater for all your finance needs, including:</w:t>
      </w:r>
    </w:p>
    <w:p w14:paraId="404E2B0F" w14:textId="7FE91981" w:rsidR="00295328" w:rsidRPr="00110016" w:rsidRDefault="00295328" w:rsidP="00295328">
      <w:pPr>
        <w:spacing w:after="0" w:line="240" w:lineRule="auto"/>
        <w:jc w:val="center"/>
        <w:textAlignment w:val="baseline"/>
        <w:rPr>
          <w:rFonts w:ascii="Verdana" w:eastAsia="Times New Roman" w:hAnsi="Verdana" w:cs="Arial"/>
          <w:color w:val="7F7F7F" w:themeColor="text1" w:themeTint="80"/>
          <w:sz w:val="20"/>
          <w:szCs w:val="20"/>
          <w:lang w:eastAsia="en-AU"/>
        </w:rPr>
      </w:pPr>
      <w:r w:rsidRPr="00110016">
        <w:rPr>
          <w:rFonts w:ascii="Verdana" w:eastAsia="Times New Roman" w:hAnsi="Verdana" w:cs="Arial"/>
          <w:color w:val="7F7F7F" w:themeColor="text1" w:themeTint="80"/>
          <w:sz w:val="20"/>
          <w:szCs w:val="20"/>
          <w:lang w:eastAsia="en-AU"/>
        </w:rPr>
        <w:t xml:space="preserve">* </w:t>
      </w:r>
      <w:r w:rsidR="00E75C0B" w:rsidRPr="00110016">
        <w:rPr>
          <w:rFonts w:ascii="Verdana" w:eastAsia="Times New Roman" w:hAnsi="Verdana" w:cs="Arial"/>
          <w:color w:val="7F7F7F" w:themeColor="text1" w:themeTint="80"/>
          <w:sz w:val="20"/>
          <w:szCs w:val="20"/>
          <w:lang w:eastAsia="en-AU"/>
        </w:rPr>
        <w:t>Home &amp; </w:t>
      </w:r>
      <w:hyperlink r:id="rId6" w:history="1">
        <w:r w:rsidR="00E75C0B" w:rsidRPr="00110016">
          <w:rPr>
            <w:rFonts w:ascii="Verdana" w:eastAsia="Times New Roman" w:hAnsi="Verdana" w:cs="Arial"/>
            <w:color w:val="7F7F7F" w:themeColor="text1" w:themeTint="80"/>
            <w:sz w:val="20"/>
            <w:szCs w:val="20"/>
            <w:bdr w:val="none" w:sz="0" w:space="0" w:color="auto" w:frame="1"/>
            <w:lang w:eastAsia="en-AU"/>
          </w:rPr>
          <w:t>Investment Loans</w:t>
        </w:r>
      </w:hyperlink>
      <w:r w:rsidRPr="00110016">
        <w:rPr>
          <w:rFonts w:ascii="Verdana" w:eastAsia="Times New Roman" w:hAnsi="Verdana" w:cs="Arial"/>
          <w:color w:val="7F7F7F" w:themeColor="text1" w:themeTint="80"/>
          <w:sz w:val="20"/>
          <w:szCs w:val="20"/>
          <w:lang w:eastAsia="en-AU"/>
        </w:rPr>
        <w:t xml:space="preserve"> *  </w:t>
      </w:r>
      <w:hyperlink r:id="rId7" w:history="1">
        <w:r w:rsidR="00E75C0B" w:rsidRPr="00110016">
          <w:rPr>
            <w:rFonts w:ascii="Verdana" w:eastAsia="Times New Roman" w:hAnsi="Verdana" w:cs="Arial"/>
            <w:color w:val="7F7F7F" w:themeColor="text1" w:themeTint="80"/>
            <w:sz w:val="20"/>
            <w:szCs w:val="20"/>
            <w:bdr w:val="none" w:sz="0" w:space="0" w:color="auto" w:frame="1"/>
            <w:lang w:eastAsia="en-AU"/>
          </w:rPr>
          <w:t>First Home Buyers</w:t>
        </w:r>
      </w:hyperlink>
      <w:r w:rsidRPr="00110016">
        <w:rPr>
          <w:rFonts w:ascii="Verdana" w:eastAsia="Times New Roman" w:hAnsi="Verdana" w:cs="Arial"/>
          <w:color w:val="7F7F7F" w:themeColor="text1" w:themeTint="80"/>
          <w:sz w:val="20"/>
          <w:szCs w:val="20"/>
          <w:lang w:eastAsia="en-AU"/>
        </w:rPr>
        <w:t xml:space="preserve">  * </w:t>
      </w:r>
      <w:r w:rsidR="00E75C0B" w:rsidRPr="00110016">
        <w:rPr>
          <w:rFonts w:ascii="Verdana" w:eastAsia="Times New Roman" w:hAnsi="Verdana" w:cs="Arial"/>
          <w:color w:val="7F7F7F" w:themeColor="text1" w:themeTint="80"/>
          <w:sz w:val="20"/>
          <w:szCs w:val="20"/>
          <w:lang w:eastAsia="en-AU"/>
        </w:rPr>
        <w:t>Refinancing &amp; Equity Release</w:t>
      </w:r>
    </w:p>
    <w:p w14:paraId="5041595D" w14:textId="77777777" w:rsidR="006F6575" w:rsidRDefault="00295328" w:rsidP="00295328">
      <w:pPr>
        <w:spacing w:after="0" w:line="240" w:lineRule="auto"/>
        <w:jc w:val="center"/>
        <w:textAlignment w:val="baseline"/>
        <w:rPr>
          <w:rFonts w:ascii="Verdana" w:eastAsia="Times New Roman" w:hAnsi="Verdana" w:cs="Arial"/>
          <w:color w:val="7F7F7F" w:themeColor="text1" w:themeTint="80"/>
          <w:sz w:val="20"/>
          <w:szCs w:val="20"/>
          <w:lang w:eastAsia="en-AU"/>
        </w:rPr>
      </w:pPr>
      <w:r w:rsidRPr="00110016">
        <w:rPr>
          <w:rFonts w:ascii="Verdana" w:eastAsia="Times New Roman" w:hAnsi="Verdana" w:cs="Arial"/>
          <w:color w:val="7F7F7F" w:themeColor="text1" w:themeTint="80"/>
          <w:sz w:val="20"/>
          <w:szCs w:val="20"/>
          <w:lang w:eastAsia="en-AU"/>
        </w:rPr>
        <w:t xml:space="preserve">* </w:t>
      </w:r>
      <w:r w:rsidR="00E75C0B" w:rsidRPr="00110016">
        <w:rPr>
          <w:rFonts w:ascii="Verdana" w:eastAsia="Times New Roman" w:hAnsi="Verdana" w:cs="Arial"/>
          <w:color w:val="7F7F7F" w:themeColor="text1" w:themeTint="80"/>
          <w:sz w:val="20"/>
          <w:szCs w:val="20"/>
          <w:lang w:eastAsia="en-AU"/>
        </w:rPr>
        <w:t>Debt Consolidation</w:t>
      </w:r>
      <w:r w:rsidRPr="00110016">
        <w:rPr>
          <w:rFonts w:ascii="Verdana" w:eastAsia="Times New Roman" w:hAnsi="Verdana" w:cs="Arial"/>
          <w:color w:val="7F7F7F" w:themeColor="text1" w:themeTint="80"/>
          <w:sz w:val="20"/>
          <w:szCs w:val="20"/>
          <w:lang w:eastAsia="en-AU"/>
        </w:rPr>
        <w:t xml:space="preserve">  * </w:t>
      </w:r>
      <w:r w:rsidR="00E75C0B" w:rsidRPr="00110016">
        <w:rPr>
          <w:rFonts w:ascii="Verdana" w:eastAsia="Times New Roman" w:hAnsi="Verdana" w:cs="Arial"/>
          <w:color w:val="7F7F7F" w:themeColor="text1" w:themeTint="80"/>
          <w:sz w:val="20"/>
          <w:szCs w:val="20"/>
          <w:lang w:eastAsia="en-AU"/>
        </w:rPr>
        <w:t>Construction Finance</w:t>
      </w:r>
      <w:r w:rsidRPr="00110016">
        <w:rPr>
          <w:rFonts w:ascii="Verdana" w:eastAsia="Times New Roman" w:hAnsi="Verdana" w:cs="Arial"/>
          <w:color w:val="7F7F7F" w:themeColor="text1" w:themeTint="80"/>
          <w:sz w:val="20"/>
          <w:szCs w:val="20"/>
          <w:lang w:eastAsia="en-AU"/>
        </w:rPr>
        <w:t xml:space="preserve"> *  </w:t>
      </w:r>
      <w:hyperlink r:id="rId8" w:history="1">
        <w:r w:rsidR="00E75C0B" w:rsidRPr="00110016">
          <w:rPr>
            <w:rFonts w:ascii="Verdana" w:eastAsia="Times New Roman" w:hAnsi="Verdana" w:cs="Arial"/>
            <w:color w:val="7F7F7F" w:themeColor="text1" w:themeTint="80"/>
            <w:sz w:val="20"/>
            <w:szCs w:val="20"/>
            <w:bdr w:val="none" w:sz="0" w:space="0" w:color="auto" w:frame="1"/>
            <w:lang w:eastAsia="en-AU"/>
          </w:rPr>
          <w:t>Commercial Loans</w:t>
        </w:r>
      </w:hyperlink>
      <w:r w:rsidRPr="00110016">
        <w:rPr>
          <w:rFonts w:ascii="Verdana" w:eastAsia="Times New Roman" w:hAnsi="Verdana" w:cs="Arial"/>
          <w:color w:val="7F7F7F" w:themeColor="text1" w:themeTint="80"/>
          <w:sz w:val="20"/>
          <w:szCs w:val="20"/>
          <w:lang w:eastAsia="en-AU"/>
        </w:rPr>
        <w:t xml:space="preserve"> *  </w:t>
      </w:r>
    </w:p>
    <w:p w14:paraId="5F8FC650" w14:textId="031B7AC4" w:rsidR="00E75C0B" w:rsidRPr="00110016" w:rsidRDefault="00E75C0B" w:rsidP="00295328">
      <w:pPr>
        <w:spacing w:after="0" w:line="240" w:lineRule="auto"/>
        <w:jc w:val="center"/>
        <w:textAlignment w:val="baseline"/>
        <w:rPr>
          <w:rFonts w:ascii="Verdana" w:eastAsia="Times New Roman" w:hAnsi="Verdana" w:cs="Arial"/>
          <w:color w:val="7F7F7F" w:themeColor="text1" w:themeTint="80"/>
          <w:sz w:val="20"/>
          <w:szCs w:val="20"/>
          <w:lang w:eastAsia="en-AU"/>
        </w:rPr>
      </w:pPr>
      <w:r w:rsidRPr="00110016">
        <w:rPr>
          <w:rFonts w:ascii="Verdana" w:eastAsia="Times New Roman" w:hAnsi="Verdana" w:cs="Arial"/>
          <w:color w:val="7F7F7F" w:themeColor="text1" w:themeTint="80"/>
          <w:sz w:val="20"/>
          <w:szCs w:val="20"/>
          <w:lang w:eastAsia="en-AU"/>
        </w:rPr>
        <w:t>Equipment &amp; Vehicle Finance</w:t>
      </w:r>
    </w:p>
    <w:p w14:paraId="2689A0C4" w14:textId="08E95872" w:rsidR="00110016" w:rsidRDefault="00110016" w:rsidP="00295328">
      <w:pPr>
        <w:spacing w:after="0" w:line="240" w:lineRule="auto"/>
        <w:jc w:val="center"/>
        <w:textAlignment w:val="baseline"/>
        <w:rPr>
          <w:rFonts w:ascii="Verdana" w:eastAsia="Times New Roman" w:hAnsi="Verdana" w:cs="Arial"/>
          <w:color w:val="595959" w:themeColor="text1" w:themeTint="A6"/>
          <w:sz w:val="20"/>
          <w:szCs w:val="20"/>
          <w:lang w:eastAsia="en-AU"/>
        </w:rPr>
      </w:pPr>
    </w:p>
    <w:p w14:paraId="7AF2CDB3" w14:textId="77777777" w:rsidR="00110016" w:rsidRPr="00110016" w:rsidRDefault="00110016" w:rsidP="00295328">
      <w:pPr>
        <w:spacing w:after="0" w:line="240" w:lineRule="auto"/>
        <w:jc w:val="center"/>
        <w:textAlignment w:val="baseline"/>
        <w:rPr>
          <w:rFonts w:ascii="Verdana" w:eastAsia="Times New Roman" w:hAnsi="Verdana" w:cs="Arial"/>
          <w:color w:val="595959" w:themeColor="text1" w:themeTint="A6"/>
          <w:sz w:val="20"/>
          <w:szCs w:val="20"/>
          <w:lang w:eastAsia="en-AU"/>
        </w:rPr>
      </w:pPr>
    </w:p>
    <w:p w14:paraId="43621977" w14:textId="77777777" w:rsidR="00110016" w:rsidRPr="00110016" w:rsidRDefault="00110016" w:rsidP="00110016">
      <w:pPr>
        <w:spacing w:after="0" w:line="240" w:lineRule="auto"/>
        <w:jc w:val="center"/>
        <w:textAlignment w:val="baseline"/>
        <w:rPr>
          <w:rFonts w:ascii="Verdana" w:eastAsia="Times New Roman" w:hAnsi="Verdana" w:cs="Arial"/>
          <w:color w:val="8B8A88"/>
          <w:sz w:val="24"/>
          <w:szCs w:val="24"/>
          <w:lang w:eastAsia="en-AU"/>
        </w:rPr>
      </w:pPr>
      <w:r w:rsidRPr="00110016">
        <w:rPr>
          <w:rFonts w:ascii="Verdana" w:eastAsia="Times New Roman" w:hAnsi="Verdana" w:cs="Arial"/>
          <w:color w:val="8B8A88"/>
          <w:sz w:val="24"/>
          <w:szCs w:val="24"/>
          <w:lang w:eastAsia="en-AU"/>
        </w:rPr>
        <w:t>At No Fuss Home Loans we will provide you with a FREE report outlining relevant lenders and products to suit your situation. There is no obligation to commit and there are no fees payable by you for our service.</w:t>
      </w:r>
    </w:p>
    <w:p w14:paraId="2577B6BD" w14:textId="77777777" w:rsidR="00110016" w:rsidRPr="00110016" w:rsidRDefault="00110016" w:rsidP="00110016">
      <w:pPr>
        <w:spacing w:after="0" w:line="240" w:lineRule="auto"/>
        <w:jc w:val="center"/>
        <w:textAlignment w:val="baseline"/>
        <w:rPr>
          <w:rFonts w:ascii="Verdana" w:eastAsia="Times New Roman" w:hAnsi="Verdana" w:cs="Arial"/>
          <w:color w:val="8B8A88"/>
          <w:sz w:val="24"/>
          <w:szCs w:val="24"/>
          <w:lang w:eastAsia="en-AU"/>
        </w:rPr>
      </w:pPr>
      <w:r w:rsidRPr="00110016">
        <w:rPr>
          <w:rFonts w:ascii="Verdana" w:eastAsia="Times New Roman" w:hAnsi="Verdana" w:cs="Arial"/>
          <w:color w:val="8B8A88"/>
          <w:sz w:val="24"/>
          <w:szCs w:val="24"/>
          <w:lang w:eastAsia="en-AU"/>
        </w:rPr>
        <w:t>You may be surprised at the options available to you.</w:t>
      </w:r>
    </w:p>
    <w:p w14:paraId="3E41D118" w14:textId="77777777" w:rsidR="00110016" w:rsidRPr="00110016" w:rsidRDefault="00110016" w:rsidP="00E75C0B">
      <w:pPr>
        <w:rPr>
          <w:i/>
          <w:iCs/>
          <w:color w:val="595959" w:themeColor="text1" w:themeTint="A6"/>
          <w:sz w:val="36"/>
          <w:szCs w:val="36"/>
        </w:rPr>
      </w:pPr>
    </w:p>
    <w:p w14:paraId="478EB1B6" w14:textId="77777777" w:rsidR="00486245" w:rsidRDefault="00486245" w:rsidP="00486245">
      <w:pPr>
        <w:spacing w:after="0"/>
        <w:rPr>
          <w:color w:val="7030A0"/>
          <w:sz w:val="24"/>
          <w:szCs w:val="24"/>
        </w:rPr>
      </w:pPr>
      <w:r w:rsidRPr="00486245">
        <w:rPr>
          <w:color w:val="7030A0"/>
          <w:sz w:val="24"/>
          <w:szCs w:val="24"/>
        </w:rPr>
        <w:t>Call 0413 924 401 or 02 83102199</w:t>
      </w:r>
    </w:p>
    <w:p w14:paraId="1C289619" w14:textId="02A2AD49" w:rsidR="00486245" w:rsidRDefault="00486245" w:rsidP="00486245">
      <w:pPr>
        <w:spacing w:after="0"/>
        <w:rPr>
          <w:color w:val="7030A0"/>
          <w:sz w:val="24"/>
          <w:szCs w:val="24"/>
        </w:rPr>
      </w:pPr>
      <w:r>
        <w:rPr>
          <w:color w:val="7030A0"/>
          <w:sz w:val="24"/>
          <w:szCs w:val="24"/>
        </w:rPr>
        <w:t>PO Box 565, Baulkham Hills NSW 1755</w:t>
      </w:r>
    </w:p>
    <w:p w14:paraId="35DE89F5" w14:textId="42DD5914" w:rsidR="00486245" w:rsidRDefault="006F6575" w:rsidP="00486245">
      <w:pPr>
        <w:spacing w:after="0"/>
        <w:rPr>
          <w:color w:val="7030A0"/>
          <w:sz w:val="24"/>
          <w:szCs w:val="24"/>
        </w:rPr>
      </w:pPr>
      <w:hyperlink r:id="rId9" w:history="1">
        <w:r w:rsidR="00486245" w:rsidRPr="00842D98">
          <w:rPr>
            <w:rStyle w:val="Hyperlink"/>
            <w:sz w:val="24"/>
            <w:szCs w:val="24"/>
          </w:rPr>
          <w:t>enquiries@nofusshomeloans.com.au</w:t>
        </w:r>
      </w:hyperlink>
    </w:p>
    <w:p w14:paraId="484A394E" w14:textId="27EED865" w:rsidR="00486245" w:rsidRDefault="006F6575" w:rsidP="00486245">
      <w:pPr>
        <w:spacing w:after="0"/>
        <w:rPr>
          <w:color w:val="7030A0"/>
          <w:sz w:val="24"/>
          <w:szCs w:val="24"/>
        </w:rPr>
      </w:pPr>
      <w:hyperlink r:id="rId10" w:history="1">
        <w:r w:rsidR="00486245" w:rsidRPr="00842D98">
          <w:rPr>
            <w:rStyle w:val="Hyperlink"/>
            <w:sz w:val="24"/>
            <w:szCs w:val="24"/>
          </w:rPr>
          <w:t>www.nofusshomeloans.com.au</w:t>
        </w:r>
      </w:hyperlink>
    </w:p>
    <w:p w14:paraId="10F05A9C" w14:textId="10657F91" w:rsidR="00486245" w:rsidRDefault="00486245" w:rsidP="00486245">
      <w:pPr>
        <w:spacing w:after="0"/>
        <w:rPr>
          <w:color w:val="7030A0"/>
          <w:sz w:val="24"/>
          <w:szCs w:val="24"/>
        </w:rPr>
      </w:pPr>
      <w:r>
        <w:rPr>
          <w:color w:val="7030A0"/>
          <w:sz w:val="24"/>
          <w:szCs w:val="24"/>
        </w:rPr>
        <w:t>ABN: 54 268 776 055</w:t>
      </w:r>
      <w:bookmarkStart w:id="0" w:name="_GoBack"/>
      <w:bookmarkEnd w:id="0"/>
    </w:p>
    <w:p w14:paraId="20DBA8FB" w14:textId="76744A55" w:rsidR="00486245" w:rsidRDefault="00486245" w:rsidP="00486245">
      <w:pPr>
        <w:spacing w:after="0"/>
        <w:rPr>
          <w:color w:val="7030A0"/>
          <w:sz w:val="24"/>
          <w:szCs w:val="24"/>
        </w:rPr>
      </w:pPr>
      <w:r>
        <w:rPr>
          <w:color w:val="7030A0"/>
          <w:sz w:val="24"/>
          <w:szCs w:val="24"/>
        </w:rPr>
        <w:t>Credit Licence no: 490262</w:t>
      </w:r>
    </w:p>
    <w:p w14:paraId="70FD6E58" w14:textId="77777777" w:rsidR="00486245" w:rsidRPr="00486245" w:rsidRDefault="00486245" w:rsidP="00E75C0B">
      <w:pPr>
        <w:rPr>
          <w:color w:val="7030A0"/>
          <w:sz w:val="24"/>
          <w:szCs w:val="24"/>
        </w:rPr>
      </w:pPr>
    </w:p>
    <w:sectPr w:rsidR="00486245" w:rsidRPr="00486245" w:rsidSect="00486245">
      <w:pgSz w:w="11906" w:h="16838"/>
      <w:pgMar w:top="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0213"/>
    <w:multiLevelType w:val="multilevel"/>
    <w:tmpl w:val="8726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9137B"/>
    <w:multiLevelType w:val="multilevel"/>
    <w:tmpl w:val="F276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B"/>
    <w:rsid w:val="000330DF"/>
    <w:rsid w:val="00110016"/>
    <w:rsid w:val="002436B5"/>
    <w:rsid w:val="00295328"/>
    <w:rsid w:val="00464BDC"/>
    <w:rsid w:val="00486245"/>
    <w:rsid w:val="005C08DD"/>
    <w:rsid w:val="006F6575"/>
    <w:rsid w:val="00921ED2"/>
    <w:rsid w:val="00DA6983"/>
    <w:rsid w:val="00E75C0B"/>
    <w:rsid w:val="00E77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8D78"/>
  <w15:chartTrackingRefBased/>
  <w15:docId w15:val="{5B475FEF-92C5-48FA-B78B-5B29B78B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245"/>
    <w:rPr>
      <w:color w:val="0563C1" w:themeColor="hyperlink"/>
      <w:u w:val="single"/>
    </w:rPr>
  </w:style>
  <w:style w:type="character" w:styleId="UnresolvedMention">
    <w:name w:val="Unresolved Mention"/>
    <w:basedOn w:val="DefaultParagraphFont"/>
    <w:uiPriority w:val="99"/>
    <w:semiHidden/>
    <w:unhideWhenUsed/>
    <w:rsid w:val="00486245"/>
    <w:rPr>
      <w:color w:val="605E5C"/>
      <w:shd w:val="clear" w:color="auto" w:fill="E1DFDD"/>
    </w:rPr>
  </w:style>
  <w:style w:type="paragraph" w:styleId="ListParagraph">
    <w:name w:val="List Paragraph"/>
    <w:basedOn w:val="Normal"/>
    <w:uiPriority w:val="34"/>
    <w:qFormat/>
    <w:rsid w:val="00295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89513">
      <w:bodyDiv w:val="1"/>
      <w:marLeft w:val="0"/>
      <w:marRight w:val="0"/>
      <w:marTop w:val="0"/>
      <w:marBottom w:val="0"/>
      <w:divBdr>
        <w:top w:val="none" w:sz="0" w:space="0" w:color="auto"/>
        <w:left w:val="none" w:sz="0" w:space="0" w:color="auto"/>
        <w:bottom w:val="none" w:sz="0" w:space="0" w:color="auto"/>
        <w:right w:val="none" w:sz="0" w:space="0" w:color="auto"/>
      </w:divBdr>
    </w:div>
    <w:div w:id="911278951">
      <w:bodyDiv w:val="1"/>
      <w:marLeft w:val="0"/>
      <w:marRight w:val="0"/>
      <w:marTop w:val="0"/>
      <w:marBottom w:val="0"/>
      <w:divBdr>
        <w:top w:val="none" w:sz="0" w:space="0" w:color="auto"/>
        <w:left w:val="none" w:sz="0" w:space="0" w:color="auto"/>
        <w:bottom w:val="none" w:sz="0" w:space="0" w:color="auto"/>
        <w:right w:val="none" w:sz="0" w:space="0" w:color="auto"/>
      </w:divBdr>
    </w:div>
    <w:div w:id="1478301251">
      <w:bodyDiv w:val="1"/>
      <w:marLeft w:val="0"/>
      <w:marRight w:val="0"/>
      <w:marTop w:val="0"/>
      <w:marBottom w:val="0"/>
      <w:divBdr>
        <w:top w:val="none" w:sz="0" w:space="0" w:color="auto"/>
        <w:left w:val="none" w:sz="0" w:space="0" w:color="auto"/>
        <w:bottom w:val="none" w:sz="0" w:space="0" w:color="auto"/>
        <w:right w:val="none" w:sz="0" w:space="0" w:color="auto"/>
      </w:divBdr>
    </w:div>
    <w:div w:id="1627156032">
      <w:bodyDiv w:val="1"/>
      <w:marLeft w:val="0"/>
      <w:marRight w:val="0"/>
      <w:marTop w:val="0"/>
      <w:marBottom w:val="0"/>
      <w:divBdr>
        <w:top w:val="none" w:sz="0" w:space="0" w:color="auto"/>
        <w:left w:val="none" w:sz="0" w:space="0" w:color="auto"/>
        <w:bottom w:val="none" w:sz="0" w:space="0" w:color="auto"/>
        <w:right w:val="none" w:sz="0" w:space="0" w:color="auto"/>
      </w:divBdr>
    </w:div>
    <w:div w:id="20632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fusshomeloans.com.au/commercial-loans/" TargetMode="External"/><Relationship Id="rId3" Type="http://schemas.openxmlformats.org/officeDocument/2006/relationships/settings" Target="settings.xml"/><Relationship Id="rId7" Type="http://schemas.openxmlformats.org/officeDocument/2006/relationships/hyperlink" Target="http://www.nofusshomeloans.com.au/first-home-buy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fusshomeloans.com.au/investment-loan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nofusshomeloans.com.au" TargetMode="External"/><Relationship Id="rId4" Type="http://schemas.openxmlformats.org/officeDocument/2006/relationships/webSettings" Target="webSettings.xml"/><Relationship Id="rId9" Type="http://schemas.openxmlformats.org/officeDocument/2006/relationships/hyperlink" Target="mailto:enquiries@nofusshomeloa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Kerryn</dc:creator>
  <cp:keywords/>
  <dc:description/>
  <cp:lastModifiedBy>Kerryn</cp:lastModifiedBy>
  <cp:revision>4</cp:revision>
  <cp:lastPrinted>2019-10-14T01:22:00Z</cp:lastPrinted>
  <dcterms:created xsi:type="dcterms:W3CDTF">2019-09-30T01:25:00Z</dcterms:created>
  <dcterms:modified xsi:type="dcterms:W3CDTF">2019-10-14T01:49:00Z</dcterms:modified>
</cp:coreProperties>
</file>